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9F49E" w14:textId="77777777" w:rsidR="00633A79" w:rsidRPr="00C04F0E" w:rsidRDefault="00633A79">
      <w:pPr>
        <w:jc w:val="center"/>
        <w:rPr>
          <w:b/>
          <w:sz w:val="24"/>
          <w:szCs w:val="24"/>
        </w:rPr>
      </w:pPr>
    </w:p>
    <w:p w14:paraId="187C1451" w14:textId="77777777" w:rsidR="003B4E65" w:rsidRDefault="005C688A">
      <w:pPr>
        <w:jc w:val="center"/>
        <w:rPr>
          <w:b/>
          <w:sz w:val="24"/>
          <w:szCs w:val="24"/>
        </w:rPr>
      </w:pPr>
      <w:r w:rsidRPr="003B4E65">
        <w:rPr>
          <w:b/>
          <w:sz w:val="24"/>
          <w:szCs w:val="24"/>
          <w:highlight w:val="yellow"/>
        </w:rPr>
        <w:t>Proje Adı / Proje Sorumlusu</w:t>
      </w:r>
      <w:r>
        <w:rPr>
          <w:b/>
          <w:sz w:val="24"/>
          <w:szCs w:val="24"/>
        </w:rPr>
        <w:t xml:space="preserve"> </w:t>
      </w:r>
    </w:p>
    <w:p w14:paraId="2CAA3B59" w14:textId="0F8C67F0" w:rsidR="00633A79" w:rsidRPr="00C04F0E" w:rsidRDefault="00C04F0E">
      <w:pPr>
        <w:jc w:val="center"/>
        <w:rPr>
          <w:b/>
          <w:sz w:val="24"/>
          <w:szCs w:val="24"/>
        </w:rPr>
      </w:pPr>
      <w:r w:rsidRPr="00C04F0E">
        <w:rPr>
          <w:b/>
          <w:sz w:val="24"/>
          <w:szCs w:val="24"/>
        </w:rPr>
        <w:t>Mantıksal Çerçeve ve Proje Yönetim Tablosu</w:t>
      </w:r>
    </w:p>
    <w:p w14:paraId="19B39908" w14:textId="77777777" w:rsidR="00633A79" w:rsidRPr="00C04F0E" w:rsidRDefault="00633A79">
      <w:pPr>
        <w:ind w:left="566" w:right="925"/>
        <w:jc w:val="center"/>
        <w:rPr>
          <w:b/>
          <w:sz w:val="24"/>
          <w:szCs w:val="24"/>
        </w:rPr>
      </w:pPr>
    </w:p>
    <w:p w14:paraId="1A027743" w14:textId="77777777" w:rsidR="00633A79" w:rsidRPr="00C04F0E" w:rsidRDefault="00C04F0E">
      <w:pPr>
        <w:spacing w:line="276" w:lineRule="auto"/>
        <w:ind w:left="566" w:right="925"/>
        <w:jc w:val="both"/>
        <w:rPr>
          <w:color w:val="222222"/>
          <w:sz w:val="24"/>
          <w:szCs w:val="24"/>
          <w:highlight w:val="white"/>
        </w:rPr>
      </w:pPr>
      <w:r w:rsidRPr="00C04F0E">
        <w:rPr>
          <w:color w:val="222222"/>
          <w:sz w:val="24"/>
          <w:szCs w:val="24"/>
          <w:highlight w:val="white"/>
        </w:rPr>
        <w:t xml:space="preserve">Mantıksal çerçeve, projenin yazım, yürütme ve izleme &amp; değerlendirme aşamaları için oldukça önemli bir yaklaşımdır ve projenizin henüz başlangıcında kavranması, planlanması gerekir.  Aşağıda yer alan mantıksal çerçeve tablosu ise, bu yaklaşımın yalnızca bir çıktısıdır ve dinamik, yinelemeli, her aşamada revize edilen bir tablo olmasından kaynaklı, aynı zamanda proje yönetim tablosu olarak adlandırılabilir. Bu tablo, projenizin yazım sürecinde oluşturulmadıysa, en geç ara rapor döneminde doldurularak CultureCIVIC’e sunulmalıdır. Aşağıda, tabloda yer alan her bir unsura dair tanımlayıcı açıklamalar ve doldurmayı kolaylaştıracak yönerge ifadeleri bulunmaktadır. </w:t>
      </w:r>
    </w:p>
    <w:p w14:paraId="6BA61762" w14:textId="77777777" w:rsidR="00633A79" w:rsidRPr="00C04F0E" w:rsidRDefault="00C04F0E">
      <w:pPr>
        <w:spacing w:line="276" w:lineRule="auto"/>
        <w:ind w:left="566" w:right="925"/>
        <w:jc w:val="both"/>
        <w:rPr>
          <w:sz w:val="24"/>
          <w:szCs w:val="24"/>
        </w:rPr>
      </w:pPr>
      <w:r w:rsidRPr="00C04F0E">
        <w:rPr>
          <w:b/>
          <w:sz w:val="24"/>
          <w:szCs w:val="24"/>
        </w:rPr>
        <w:t>Genel Hedef(ler):</w:t>
      </w:r>
      <w:r w:rsidRPr="00C04F0E">
        <w:rPr>
          <w:sz w:val="24"/>
          <w:szCs w:val="24"/>
        </w:rPr>
        <w:t xml:space="preserve"> Genel hedef(ler), uzun vadede ulaşmaya çalışılan hedeflerdir. Genel Hedef(ler), hedef gruplar ve genel faydalanıcılar için uzun vadeli fayda ve etkilerin tanımlanmasıdır. Bu genel hedefin, CultureCIVIC başvuru rehberinde belirtilen hibe programlarının hedefleriyle örtüşmesi gerekir. Bu anlamda genel hedef, proje sonrasında ulaşılabilecek uzun dönemli hedefleri ifade etmektedir. Dolayısıyla, tek bir proje genel hedeflere ulaşmada sadece katkı sağlayacaktır. </w:t>
      </w:r>
      <w:r w:rsidRPr="00C04F0E">
        <w:rPr>
          <w:b/>
          <w:sz w:val="24"/>
          <w:szCs w:val="24"/>
        </w:rPr>
        <w:t>Genel hedef, genellikle 1 maksimum 2 madde ile özetlenebilir olmalıdır.</w:t>
      </w:r>
      <w:r w:rsidRPr="00C04F0E">
        <w:rPr>
          <w:sz w:val="24"/>
          <w:szCs w:val="24"/>
        </w:rPr>
        <w:t xml:space="preserve"> </w:t>
      </w:r>
    </w:p>
    <w:p w14:paraId="5DDC06D5" w14:textId="77777777" w:rsidR="00633A79" w:rsidRPr="00C04F0E" w:rsidRDefault="00C04F0E">
      <w:pPr>
        <w:spacing w:line="276" w:lineRule="auto"/>
        <w:ind w:left="566" w:right="925"/>
        <w:jc w:val="both"/>
        <w:rPr>
          <w:sz w:val="24"/>
          <w:szCs w:val="24"/>
        </w:rPr>
      </w:pPr>
      <w:r w:rsidRPr="00C04F0E">
        <w:rPr>
          <w:b/>
          <w:sz w:val="24"/>
          <w:szCs w:val="24"/>
        </w:rPr>
        <w:t>Özel Hedefler:</w:t>
      </w:r>
      <w:r w:rsidRPr="00C04F0E">
        <w:rPr>
          <w:sz w:val="24"/>
          <w:szCs w:val="24"/>
        </w:rPr>
        <w:t xml:space="preserve"> Katkıda bulunulan genel hedefin altında, projenizin spesifik olarak ulaşmaya çalıştığı hedefleri ifade eder. Özel hedefler önce genel hedef(ler)le, sonra CultureCIVIC program rehberindeki hedeflerle uyumlu olmalıdır. Bu bölüm, projenin faaliyet dönemini kapsayan kısa ve orta vadeli hedefleri içermelidir. </w:t>
      </w:r>
      <w:r w:rsidRPr="00C04F0E">
        <w:rPr>
          <w:b/>
          <w:sz w:val="24"/>
          <w:szCs w:val="24"/>
        </w:rPr>
        <w:t xml:space="preserve">Hedeflerin sayısı, minimum 2 madde olmakla birlikte projenin faaliyet ve kapsamına göre değişkenlik gösterir. </w:t>
      </w:r>
    </w:p>
    <w:p w14:paraId="5CFEF983" w14:textId="77777777" w:rsidR="00633A79" w:rsidRPr="00C04F0E" w:rsidRDefault="00C04F0E">
      <w:pPr>
        <w:spacing w:line="276" w:lineRule="auto"/>
        <w:ind w:left="566" w:right="925"/>
        <w:jc w:val="both"/>
        <w:rPr>
          <w:sz w:val="24"/>
          <w:szCs w:val="24"/>
        </w:rPr>
      </w:pPr>
      <w:r w:rsidRPr="00C04F0E">
        <w:rPr>
          <w:b/>
          <w:sz w:val="24"/>
          <w:szCs w:val="24"/>
        </w:rPr>
        <w:t>Faaliyetler/Çıktılar:</w:t>
      </w:r>
      <w:r w:rsidRPr="00C04F0E">
        <w:rPr>
          <w:sz w:val="24"/>
          <w:szCs w:val="24"/>
        </w:rPr>
        <w:t xml:space="preserve"> Faaliyetler, projenin iş paketleridir. Bizi hedeflerimize ulaştıracak tüm faaliyetler ve işler burada listelenmelidir. Mantıksal çerçeve matrisinde ayrı kategoriler olarak yer alan faaliyetler ve çıktılar, basitleştirmek adına bu tabloda birleştirilmiştir. </w:t>
      </w:r>
      <w:r w:rsidRPr="00C04F0E">
        <w:rPr>
          <w:b/>
          <w:sz w:val="24"/>
          <w:szCs w:val="24"/>
        </w:rPr>
        <w:t>Faaliyet/Çıktı sayısı proje kapsamına göre değişkenlik göstermekle birlikte her 1 alt hedef için minimum 1 faaliyet/çıktı olarak düşünülebilir.</w:t>
      </w:r>
      <w:r w:rsidRPr="00C04F0E">
        <w:rPr>
          <w:sz w:val="24"/>
          <w:szCs w:val="24"/>
        </w:rPr>
        <w:t xml:space="preserve"> </w:t>
      </w:r>
    </w:p>
    <w:p w14:paraId="3CB6F227" w14:textId="77777777" w:rsidR="00633A79" w:rsidRPr="00C04F0E" w:rsidRDefault="00C04F0E">
      <w:pPr>
        <w:spacing w:line="276" w:lineRule="auto"/>
        <w:ind w:left="566" w:right="925"/>
        <w:jc w:val="both"/>
        <w:rPr>
          <w:sz w:val="24"/>
          <w:szCs w:val="24"/>
        </w:rPr>
      </w:pPr>
      <w:r w:rsidRPr="00C04F0E">
        <w:rPr>
          <w:b/>
          <w:sz w:val="24"/>
          <w:szCs w:val="24"/>
        </w:rPr>
        <w:t>Göstergeler:</w:t>
      </w:r>
      <w:r w:rsidRPr="00C04F0E">
        <w:rPr>
          <w:sz w:val="24"/>
          <w:szCs w:val="24"/>
        </w:rPr>
        <w:t xml:space="preserve"> Göstergeler, proje genel amacininin, özel hedeflerinin ve faaliyetlerinin etkili olup olmadığının ölçülebilmesi için, önceden tanımlanması gereken kriterlerdir. Gerçekleştireceğiniz proje sayesinde, hedef grup ya da tanımlanan sorun üzerinde nasıl bir yol katettiğinizi ortaya koyar. Göstergeler ve doğrulama kaynakları olmadan bir projenin izleme değerlendirmesini </w:t>
      </w:r>
      <w:r w:rsidRPr="00C04F0E">
        <w:rPr>
          <w:sz w:val="24"/>
          <w:szCs w:val="24"/>
        </w:rPr>
        <w:lastRenderedPageBreak/>
        <w:t xml:space="preserve">yapmak mümkün değildir. Göstergeler, objektif olarak doğrulanabilir olmalıdır.  Faaliyet düzeyinde göstergeler tanımlanabildiği gibi, hedefler düzeyinde de etki bazlı göstergeler tanımlanmalıdır. Örneğin, 30 katılımcı ile atölye gerçekleştirilmesi faaliyet bazlı bir gösterge iken; katılımcılarda cinsiyet eşitliğine yönelik farkındalık yaratmak hedef/etki bazlı göstergedir. </w:t>
      </w:r>
    </w:p>
    <w:p w14:paraId="51749AA8" w14:textId="77777777" w:rsidR="00633A79" w:rsidRPr="00C04F0E" w:rsidRDefault="00C04F0E">
      <w:pPr>
        <w:spacing w:line="276" w:lineRule="auto"/>
        <w:ind w:left="566" w:right="925"/>
        <w:jc w:val="both"/>
        <w:rPr>
          <w:sz w:val="24"/>
          <w:szCs w:val="24"/>
        </w:rPr>
      </w:pPr>
      <w:r w:rsidRPr="00C04F0E">
        <w:rPr>
          <w:b/>
          <w:sz w:val="24"/>
          <w:szCs w:val="24"/>
        </w:rPr>
        <w:t xml:space="preserve">Gösterge Doğrulama Kaynakları: </w:t>
      </w:r>
      <w:r w:rsidRPr="00C04F0E">
        <w:rPr>
          <w:sz w:val="24"/>
          <w:szCs w:val="24"/>
        </w:rPr>
        <w:t xml:space="preserve">Doğrulama Kaynakları, göstergelerin kontrol edilmesi için gerekli bilgiyi sağlayacak dokümanlar, raporlar ve benzeri kaynaklardır. Her gösterge tanımlandığında, doğrulama kaynakları da belirlenmelidir. Doğrulama kaynağı belirlenirken güvenilirlik ve erişilebilirlik gözetilmelidir. </w:t>
      </w:r>
    </w:p>
    <w:p w14:paraId="015E0CBB" w14:textId="77777777" w:rsidR="00633A79" w:rsidRPr="00C04F0E" w:rsidRDefault="00C04F0E">
      <w:pPr>
        <w:spacing w:line="276" w:lineRule="auto"/>
        <w:ind w:left="566" w:right="925"/>
        <w:jc w:val="both"/>
        <w:rPr>
          <w:sz w:val="24"/>
          <w:szCs w:val="24"/>
        </w:rPr>
      </w:pPr>
      <w:r w:rsidRPr="00C04F0E">
        <w:rPr>
          <w:b/>
          <w:sz w:val="24"/>
          <w:szCs w:val="24"/>
        </w:rPr>
        <w:t xml:space="preserve">Gelinen Durum / Notlar: </w:t>
      </w:r>
      <w:r w:rsidRPr="00C04F0E">
        <w:rPr>
          <w:sz w:val="24"/>
          <w:szCs w:val="24"/>
        </w:rPr>
        <w:t>Gelinen Durum, tanımladığınız genel hedeflerinizle, proje hedeflerinizle ve faaliyetlerinizle ilgili hangi aşamada olduğunuza dair aldığınız notları içerir. Bu bölüm, hem kendinize, hem de fon veren kuruma ve paydaşlarınıza karşı şeffaflığınızı sağlar. Bu bölüme faaliyet/hedef gerçekleşmelerinizi; gerçekleşmediyse nedeni ve buna dair nasıl bir önlem aldığınız gibi notlar yazılabilir. Bu kısım anlatı raporunda detaylandırılır, tabloda yalnızca özet bilgilere yer verilir.</w:t>
      </w:r>
    </w:p>
    <w:p w14:paraId="101B126A" w14:textId="77777777" w:rsidR="00633A79" w:rsidRPr="00C04F0E" w:rsidRDefault="00C04F0E">
      <w:pPr>
        <w:spacing w:line="276" w:lineRule="auto"/>
        <w:ind w:left="566" w:right="925"/>
        <w:jc w:val="both"/>
        <w:rPr>
          <w:color w:val="222222"/>
          <w:sz w:val="24"/>
          <w:szCs w:val="24"/>
          <w:highlight w:val="white"/>
        </w:rPr>
      </w:pPr>
      <w:r w:rsidRPr="00C04F0E">
        <w:rPr>
          <w:color w:val="222222"/>
          <w:sz w:val="24"/>
          <w:szCs w:val="24"/>
          <w:highlight w:val="white"/>
        </w:rPr>
        <w:t xml:space="preserve">Mantıksal çerçeve yaklaşımına dair daha fazla bilgi için </w:t>
      </w:r>
      <w:hyperlink r:id="rId6">
        <w:r w:rsidRPr="00C04F0E">
          <w:rPr>
            <w:color w:val="1155CC"/>
            <w:sz w:val="24"/>
            <w:szCs w:val="24"/>
            <w:highlight w:val="white"/>
            <w:u w:val="single"/>
          </w:rPr>
          <w:t>Proje Döngüsü Yönetimi ve Mantıksal Çerçeve Yaklaşımı</w:t>
        </w:r>
      </w:hyperlink>
      <w:r w:rsidRPr="00C04F0E">
        <w:rPr>
          <w:color w:val="222222"/>
          <w:sz w:val="24"/>
          <w:szCs w:val="24"/>
          <w:highlight w:val="white"/>
        </w:rPr>
        <w:t xml:space="preserve">’na başvurabilir; izleme&amp;değerlendirme süreçlerine dair daha geniş bilgi için </w:t>
      </w:r>
      <w:hyperlink r:id="rId7">
        <w:r w:rsidRPr="00C04F0E">
          <w:rPr>
            <w:color w:val="1155CC"/>
            <w:sz w:val="24"/>
            <w:szCs w:val="24"/>
            <w:highlight w:val="white"/>
            <w:u w:val="single"/>
          </w:rPr>
          <w:t>Sosyal Etki Analizi Rehberi</w:t>
        </w:r>
      </w:hyperlink>
      <w:r w:rsidRPr="00C04F0E">
        <w:rPr>
          <w:color w:val="222222"/>
          <w:sz w:val="24"/>
          <w:szCs w:val="24"/>
          <w:highlight w:val="white"/>
        </w:rPr>
        <w:t xml:space="preserve">’ni inceleyebilir veya Öğrenme Alanı’nda yer alan </w:t>
      </w:r>
      <w:hyperlink r:id="rId8">
        <w:r w:rsidRPr="00C04F0E">
          <w:rPr>
            <w:color w:val="1155CC"/>
            <w:sz w:val="24"/>
            <w:szCs w:val="24"/>
            <w:highlight w:val="white"/>
            <w:u w:val="single"/>
          </w:rPr>
          <w:t>İzleme ve Değerlendirme Atölye Videoları</w:t>
        </w:r>
      </w:hyperlink>
      <w:r w:rsidRPr="00C04F0E">
        <w:rPr>
          <w:color w:val="222222"/>
          <w:sz w:val="24"/>
          <w:szCs w:val="24"/>
          <w:highlight w:val="white"/>
        </w:rPr>
        <w:t xml:space="preserve">’nı izleyebilirsiniz. </w:t>
      </w:r>
    </w:p>
    <w:p w14:paraId="799E33FD" w14:textId="77777777" w:rsidR="00633A79" w:rsidRPr="00C04F0E" w:rsidRDefault="00C04F0E">
      <w:pPr>
        <w:spacing w:line="276" w:lineRule="auto"/>
        <w:ind w:left="566" w:right="925"/>
        <w:jc w:val="both"/>
        <w:rPr>
          <w:color w:val="222222"/>
          <w:sz w:val="24"/>
          <w:szCs w:val="24"/>
          <w:highlight w:val="white"/>
        </w:rPr>
      </w:pPr>
      <w:r w:rsidRPr="00C04F0E">
        <w:rPr>
          <w:color w:val="222222"/>
          <w:sz w:val="24"/>
          <w:szCs w:val="24"/>
          <w:highlight w:val="white"/>
        </w:rPr>
        <w:t>Mantıksal çerçeve tablosunu projenizin yazım sürecinde oluşturulmadıysanız, en geç ara rapor döneminde doldurarak CultureCIVIC proje koordinatörünüze iletmelisiniz. Aşağıda yer alan tablodaki gri alanlar hayali bir proje üzerinde size örnek olması için oluşturulmuştur. Kendi mantıksal çerçeve tablonuzu oluştururken tablonun turuncu kisimlarini degistirmeden gri alandaki yerleri doldurunuz.</w:t>
      </w:r>
    </w:p>
    <w:p w14:paraId="453D6131" w14:textId="77777777" w:rsidR="00633A79" w:rsidRPr="00C04F0E" w:rsidRDefault="00633A79">
      <w:pPr>
        <w:spacing w:line="276" w:lineRule="auto"/>
        <w:ind w:right="925"/>
        <w:jc w:val="both"/>
        <w:rPr>
          <w:color w:val="222222"/>
          <w:sz w:val="24"/>
          <w:szCs w:val="24"/>
          <w:highlight w:val="white"/>
        </w:rPr>
      </w:pPr>
    </w:p>
    <w:p w14:paraId="5EC662CD" w14:textId="77777777" w:rsidR="00633A79" w:rsidRPr="00C04F0E" w:rsidRDefault="00633A79">
      <w:pPr>
        <w:spacing w:line="276" w:lineRule="auto"/>
        <w:ind w:left="566" w:right="925"/>
        <w:jc w:val="both"/>
        <w:rPr>
          <w:color w:val="222222"/>
          <w:sz w:val="24"/>
          <w:szCs w:val="24"/>
          <w:highlight w:val="white"/>
        </w:rPr>
      </w:pPr>
    </w:p>
    <w:p w14:paraId="7BC92FAE" w14:textId="77777777" w:rsidR="00633A79" w:rsidRPr="00C04F0E" w:rsidRDefault="00633A79">
      <w:pPr>
        <w:spacing w:line="276" w:lineRule="auto"/>
        <w:ind w:left="566" w:right="925"/>
        <w:jc w:val="both"/>
        <w:rPr>
          <w:color w:val="222222"/>
          <w:sz w:val="24"/>
          <w:szCs w:val="24"/>
          <w:highlight w:val="white"/>
        </w:rPr>
      </w:pPr>
    </w:p>
    <w:p w14:paraId="703724E9" w14:textId="77777777" w:rsidR="00633A79" w:rsidRPr="00C04F0E" w:rsidRDefault="00633A79">
      <w:pPr>
        <w:spacing w:line="276" w:lineRule="auto"/>
        <w:ind w:left="566" w:right="925"/>
        <w:jc w:val="both"/>
        <w:rPr>
          <w:color w:val="222222"/>
          <w:sz w:val="24"/>
          <w:szCs w:val="24"/>
          <w:highlight w:val="white"/>
        </w:rPr>
      </w:pPr>
    </w:p>
    <w:p w14:paraId="0E9004D8" w14:textId="77777777" w:rsidR="00633A79" w:rsidRPr="00C04F0E" w:rsidRDefault="00633A79">
      <w:pPr>
        <w:spacing w:line="276" w:lineRule="auto"/>
        <w:ind w:left="566" w:right="925"/>
        <w:jc w:val="both"/>
        <w:rPr>
          <w:color w:val="222222"/>
          <w:sz w:val="24"/>
          <w:szCs w:val="24"/>
          <w:highlight w:val="white"/>
        </w:rPr>
      </w:pPr>
    </w:p>
    <w:p w14:paraId="4616923C" w14:textId="77777777" w:rsidR="00633A79" w:rsidRPr="00C04F0E" w:rsidRDefault="00633A79">
      <w:pPr>
        <w:spacing w:line="276" w:lineRule="auto"/>
        <w:ind w:left="566" w:right="925"/>
        <w:jc w:val="both"/>
        <w:rPr>
          <w:color w:val="222222"/>
          <w:sz w:val="24"/>
          <w:szCs w:val="24"/>
          <w:highlight w:val="white"/>
        </w:rPr>
      </w:pPr>
    </w:p>
    <w:p w14:paraId="6AF4D160" w14:textId="77777777" w:rsidR="00633A79" w:rsidRPr="00C04F0E" w:rsidRDefault="00633A79">
      <w:pPr>
        <w:spacing w:line="276" w:lineRule="auto"/>
        <w:ind w:left="566" w:right="925"/>
        <w:jc w:val="both"/>
        <w:rPr>
          <w:color w:val="222222"/>
          <w:sz w:val="24"/>
          <w:szCs w:val="24"/>
          <w:highlight w:val="white"/>
        </w:rPr>
      </w:pPr>
    </w:p>
    <w:p w14:paraId="4D1137F3" w14:textId="77777777" w:rsidR="00633A79" w:rsidRPr="00C04F0E" w:rsidRDefault="00633A79">
      <w:pPr>
        <w:spacing w:line="276" w:lineRule="auto"/>
        <w:ind w:left="566" w:right="925"/>
        <w:jc w:val="both"/>
        <w:rPr>
          <w:color w:val="222222"/>
          <w:sz w:val="24"/>
          <w:szCs w:val="24"/>
          <w:highlight w:val="white"/>
        </w:rPr>
      </w:pPr>
    </w:p>
    <w:p w14:paraId="289C4AA8" w14:textId="77777777" w:rsidR="00633A79" w:rsidRPr="00C04F0E" w:rsidRDefault="00633A79">
      <w:pPr>
        <w:spacing w:line="276" w:lineRule="auto"/>
        <w:ind w:left="566" w:right="925"/>
        <w:jc w:val="both"/>
        <w:rPr>
          <w:color w:val="222222"/>
          <w:sz w:val="24"/>
          <w:szCs w:val="24"/>
          <w:highlight w:val="white"/>
        </w:rPr>
      </w:pPr>
    </w:p>
    <w:p w14:paraId="0EE8DFA8" w14:textId="77777777" w:rsidR="00633A79" w:rsidRPr="00C04F0E" w:rsidRDefault="00633A79">
      <w:pPr>
        <w:spacing w:line="276" w:lineRule="auto"/>
        <w:ind w:left="566" w:right="925"/>
        <w:jc w:val="both"/>
        <w:rPr>
          <w:color w:val="222222"/>
          <w:sz w:val="24"/>
          <w:szCs w:val="24"/>
          <w:highlight w:val="white"/>
        </w:rPr>
      </w:pPr>
    </w:p>
    <w:tbl>
      <w:tblPr>
        <w:tblStyle w:val="a"/>
        <w:tblW w:w="15419" w:type="dxa"/>
        <w:tblInd w:w="-861" w:type="dxa"/>
        <w:tblLayout w:type="fixed"/>
        <w:tblLook w:val="0400" w:firstRow="0" w:lastRow="0" w:firstColumn="0" w:lastColumn="0" w:noHBand="0" w:noVBand="1"/>
      </w:tblPr>
      <w:tblGrid>
        <w:gridCol w:w="1830"/>
        <w:gridCol w:w="4650"/>
        <w:gridCol w:w="3720"/>
        <w:gridCol w:w="2448"/>
        <w:gridCol w:w="2771"/>
      </w:tblGrid>
      <w:tr w:rsidR="00633A79" w:rsidRPr="00C04F0E" w14:paraId="08E00329" w14:textId="77777777">
        <w:trPr>
          <w:trHeight w:val="70"/>
        </w:trPr>
        <w:tc>
          <w:tcPr>
            <w:tcW w:w="6480" w:type="dxa"/>
            <w:gridSpan w:val="2"/>
            <w:vMerge w:val="restart"/>
            <w:tcBorders>
              <w:top w:val="single" w:sz="8" w:space="0" w:color="000000"/>
              <w:left w:val="single" w:sz="8" w:space="0" w:color="000000"/>
              <w:right w:val="single" w:sz="4" w:space="0" w:color="000000"/>
            </w:tcBorders>
            <w:shd w:val="clear" w:color="auto" w:fill="F79646"/>
            <w:vAlign w:val="bottom"/>
          </w:tcPr>
          <w:p w14:paraId="16D8F498" w14:textId="77777777" w:rsidR="00633A79" w:rsidRPr="00C04F0E" w:rsidRDefault="00C04F0E">
            <w:pPr>
              <w:spacing w:after="0" w:line="240" w:lineRule="auto"/>
              <w:rPr>
                <w:sz w:val="18"/>
                <w:szCs w:val="18"/>
              </w:rPr>
            </w:pPr>
            <w:r w:rsidRPr="00C04F0E">
              <w:rPr>
                <w:sz w:val="18"/>
                <w:szCs w:val="18"/>
              </w:rPr>
              <w:t> </w:t>
            </w:r>
          </w:p>
          <w:p w14:paraId="1C2C266A" w14:textId="77777777" w:rsidR="00633A79" w:rsidRPr="008062AA" w:rsidRDefault="00C04F0E">
            <w:pPr>
              <w:spacing w:after="0" w:line="240" w:lineRule="auto"/>
              <w:rPr>
                <w:bCs/>
              </w:rPr>
            </w:pPr>
            <w:r w:rsidRPr="008062AA">
              <w:rPr>
                <w:bCs/>
                <w:i/>
                <w:sz w:val="18"/>
                <w:szCs w:val="18"/>
              </w:rPr>
              <w:t xml:space="preserve">CultureCIVIC’in genel amacı dört farklı hibe programı aracılığıyla kültürel diyalog ve toplumsal katılımı, ifade özgürlüğünü, demokratik süreçleri ve ayrımcılığa karşı çoğulculuğu teşvik eden projelere ve bireylere destek sağlamaktır. Destek alan projenizin genel amacı, CultureCIVIC’in genel amacına katkı sağlamalıdır. </w:t>
            </w:r>
            <w:r w:rsidRPr="008062AA">
              <w:rPr>
                <w:bCs/>
              </w:rPr>
              <w:t> </w:t>
            </w:r>
          </w:p>
          <w:p w14:paraId="64CA7703" w14:textId="77777777" w:rsidR="00633A79" w:rsidRPr="00C04F0E" w:rsidRDefault="00633A79">
            <w:pPr>
              <w:spacing w:after="0" w:line="240" w:lineRule="auto"/>
              <w:rPr>
                <w:b/>
              </w:rPr>
            </w:pPr>
          </w:p>
        </w:tc>
        <w:tc>
          <w:tcPr>
            <w:tcW w:w="3720" w:type="dxa"/>
            <w:tcBorders>
              <w:top w:val="single" w:sz="8" w:space="0" w:color="000000"/>
              <w:left w:val="nil"/>
              <w:bottom w:val="single" w:sz="4" w:space="0" w:color="000000"/>
              <w:right w:val="single" w:sz="4" w:space="0" w:color="000000"/>
            </w:tcBorders>
            <w:shd w:val="clear" w:color="auto" w:fill="F79646"/>
            <w:vAlign w:val="center"/>
          </w:tcPr>
          <w:p w14:paraId="4644AB5F" w14:textId="77777777" w:rsidR="00633A79" w:rsidRPr="00C04F0E" w:rsidRDefault="00C04F0E">
            <w:pPr>
              <w:spacing w:after="0" w:line="240" w:lineRule="auto"/>
              <w:jc w:val="center"/>
              <w:rPr>
                <w:b/>
                <w:sz w:val="18"/>
                <w:szCs w:val="18"/>
              </w:rPr>
            </w:pPr>
            <w:r w:rsidRPr="00C04F0E">
              <w:rPr>
                <w:b/>
                <w:sz w:val="18"/>
                <w:szCs w:val="18"/>
              </w:rPr>
              <w:t xml:space="preserve">    Mantıksal Çerçeve </w:t>
            </w:r>
          </w:p>
        </w:tc>
        <w:tc>
          <w:tcPr>
            <w:tcW w:w="2448" w:type="dxa"/>
            <w:tcBorders>
              <w:top w:val="single" w:sz="8" w:space="0" w:color="000000"/>
              <w:left w:val="nil"/>
              <w:bottom w:val="single" w:sz="4" w:space="0" w:color="000000"/>
              <w:right w:val="single" w:sz="4" w:space="0" w:color="000000"/>
            </w:tcBorders>
            <w:shd w:val="clear" w:color="auto" w:fill="F79646"/>
            <w:vAlign w:val="center"/>
          </w:tcPr>
          <w:p w14:paraId="536F29F6" w14:textId="77777777" w:rsidR="00633A79" w:rsidRPr="00C04F0E" w:rsidRDefault="00C04F0E">
            <w:pPr>
              <w:spacing w:after="0" w:line="240" w:lineRule="auto"/>
              <w:jc w:val="center"/>
              <w:rPr>
                <w:sz w:val="26"/>
                <w:szCs w:val="26"/>
              </w:rPr>
            </w:pPr>
            <w:r w:rsidRPr="00C04F0E">
              <w:rPr>
                <w:sz w:val="26"/>
                <w:szCs w:val="26"/>
              </w:rPr>
              <w:t> </w:t>
            </w:r>
          </w:p>
        </w:tc>
        <w:tc>
          <w:tcPr>
            <w:tcW w:w="2771" w:type="dxa"/>
            <w:tcBorders>
              <w:top w:val="single" w:sz="8" w:space="0" w:color="000000"/>
              <w:left w:val="nil"/>
              <w:bottom w:val="single" w:sz="4" w:space="0" w:color="000000"/>
              <w:right w:val="single" w:sz="8" w:space="0" w:color="000000"/>
            </w:tcBorders>
            <w:shd w:val="clear" w:color="auto" w:fill="F79646"/>
            <w:vAlign w:val="center"/>
          </w:tcPr>
          <w:p w14:paraId="6AA9A306" w14:textId="77777777" w:rsidR="00633A79" w:rsidRPr="00C04F0E" w:rsidRDefault="00C04F0E">
            <w:pPr>
              <w:spacing w:after="0" w:line="240" w:lineRule="auto"/>
              <w:jc w:val="center"/>
              <w:rPr>
                <w:sz w:val="26"/>
                <w:szCs w:val="26"/>
              </w:rPr>
            </w:pPr>
            <w:r w:rsidRPr="00C04F0E">
              <w:rPr>
                <w:sz w:val="26"/>
                <w:szCs w:val="26"/>
              </w:rPr>
              <w:t> </w:t>
            </w:r>
          </w:p>
        </w:tc>
      </w:tr>
      <w:tr w:rsidR="00633A79" w:rsidRPr="00C04F0E" w14:paraId="0937A77B" w14:textId="77777777">
        <w:trPr>
          <w:trHeight w:val="63"/>
        </w:trPr>
        <w:tc>
          <w:tcPr>
            <w:tcW w:w="6480" w:type="dxa"/>
            <w:gridSpan w:val="2"/>
            <w:vMerge/>
            <w:tcBorders>
              <w:top w:val="single" w:sz="8" w:space="0" w:color="000000"/>
              <w:left w:val="single" w:sz="8" w:space="0" w:color="000000"/>
              <w:right w:val="single" w:sz="4" w:space="0" w:color="000000"/>
            </w:tcBorders>
            <w:shd w:val="clear" w:color="auto" w:fill="F79646"/>
            <w:vAlign w:val="bottom"/>
          </w:tcPr>
          <w:p w14:paraId="14E5F78A" w14:textId="77777777" w:rsidR="00633A79" w:rsidRPr="00C04F0E" w:rsidRDefault="00633A79">
            <w:pPr>
              <w:widowControl w:val="0"/>
              <w:pBdr>
                <w:top w:val="nil"/>
                <w:left w:val="nil"/>
                <w:bottom w:val="nil"/>
                <w:right w:val="nil"/>
                <w:between w:val="nil"/>
              </w:pBdr>
              <w:spacing w:after="0" w:line="276" w:lineRule="auto"/>
              <w:rPr>
                <w:sz w:val="28"/>
                <w:szCs w:val="28"/>
              </w:rPr>
            </w:pPr>
          </w:p>
        </w:tc>
        <w:tc>
          <w:tcPr>
            <w:tcW w:w="3720" w:type="dxa"/>
            <w:tcBorders>
              <w:top w:val="nil"/>
              <w:left w:val="nil"/>
              <w:bottom w:val="single" w:sz="4" w:space="0" w:color="000000"/>
              <w:right w:val="single" w:sz="4" w:space="0" w:color="000000"/>
            </w:tcBorders>
            <w:shd w:val="clear" w:color="auto" w:fill="F79646"/>
            <w:vAlign w:val="center"/>
          </w:tcPr>
          <w:p w14:paraId="55563316" w14:textId="77777777" w:rsidR="00633A79" w:rsidRPr="00C04F0E" w:rsidRDefault="00C04F0E">
            <w:pPr>
              <w:spacing w:after="0" w:line="240" w:lineRule="auto"/>
              <w:jc w:val="center"/>
              <w:rPr>
                <w:b/>
                <w:sz w:val="18"/>
                <w:szCs w:val="18"/>
              </w:rPr>
            </w:pPr>
            <w:r w:rsidRPr="00C04F0E">
              <w:rPr>
                <w:b/>
                <w:sz w:val="18"/>
                <w:szCs w:val="18"/>
              </w:rPr>
              <w:t>Göstergeler</w:t>
            </w:r>
          </w:p>
        </w:tc>
        <w:tc>
          <w:tcPr>
            <w:tcW w:w="2448" w:type="dxa"/>
            <w:tcBorders>
              <w:top w:val="nil"/>
              <w:left w:val="nil"/>
              <w:bottom w:val="single" w:sz="4" w:space="0" w:color="000000"/>
              <w:right w:val="single" w:sz="4" w:space="0" w:color="000000"/>
            </w:tcBorders>
            <w:shd w:val="clear" w:color="auto" w:fill="F79646"/>
            <w:vAlign w:val="center"/>
          </w:tcPr>
          <w:p w14:paraId="66F2B78B" w14:textId="77777777" w:rsidR="00633A79" w:rsidRPr="00C04F0E" w:rsidRDefault="00C04F0E">
            <w:pPr>
              <w:spacing w:after="0" w:line="240" w:lineRule="auto"/>
              <w:jc w:val="center"/>
              <w:rPr>
                <w:b/>
                <w:sz w:val="18"/>
                <w:szCs w:val="18"/>
              </w:rPr>
            </w:pPr>
            <w:r w:rsidRPr="00C04F0E">
              <w:rPr>
                <w:b/>
                <w:sz w:val="18"/>
                <w:szCs w:val="18"/>
              </w:rPr>
              <w:t>Gösterge Doğrulama Kaynakları</w:t>
            </w:r>
          </w:p>
        </w:tc>
        <w:tc>
          <w:tcPr>
            <w:tcW w:w="2771" w:type="dxa"/>
            <w:tcBorders>
              <w:top w:val="nil"/>
              <w:left w:val="nil"/>
              <w:bottom w:val="single" w:sz="4" w:space="0" w:color="000000"/>
              <w:right w:val="single" w:sz="8" w:space="0" w:color="000000"/>
            </w:tcBorders>
            <w:shd w:val="clear" w:color="auto" w:fill="F79646"/>
            <w:vAlign w:val="center"/>
          </w:tcPr>
          <w:p w14:paraId="08784690" w14:textId="77777777" w:rsidR="00633A79" w:rsidRPr="00C04F0E" w:rsidRDefault="00C04F0E">
            <w:pPr>
              <w:spacing w:after="0" w:line="240" w:lineRule="auto"/>
              <w:jc w:val="center"/>
              <w:rPr>
                <w:b/>
                <w:sz w:val="18"/>
                <w:szCs w:val="18"/>
              </w:rPr>
            </w:pPr>
            <w:r w:rsidRPr="00C04F0E">
              <w:rPr>
                <w:b/>
                <w:sz w:val="18"/>
                <w:szCs w:val="18"/>
              </w:rPr>
              <w:t>Gelinen Durum / Notlar</w:t>
            </w:r>
          </w:p>
        </w:tc>
      </w:tr>
      <w:tr w:rsidR="00633A79" w:rsidRPr="00C04F0E" w14:paraId="3E59E0DA" w14:textId="77777777">
        <w:trPr>
          <w:trHeight w:val="111"/>
        </w:trPr>
        <w:tc>
          <w:tcPr>
            <w:tcW w:w="1830" w:type="dxa"/>
            <w:tcBorders>
              <w:top w:val="nil"/>
              <w:left w:val="single" w:sz="8" w:space="0" w:color="000000"/>
              <w:bottom w:val="single" w:sz="4" w:space="0" w:color="000000"/>
              <w:right w:val="single" w:sz="4" w:space="0" w:color="000000"/>
            </w:tcBorders>
            <w:shd w:val="clear" w:color="auto" w:fill="F79646"/>
            <w:vAlign w:val="center"/>
          </w:tcPr>
          <w:p w14:paraId="3720D0C2" w14:textId="77777777" w:rsidR="00633A79" w:rsidRPr="00C04F0E" w:rsidRDefault="00C04F0E">
            <w:pPr>
              <w:spacing w:after="0" w:line="240" w:lineRule="auto"/>
              <w:jc w:val="center"/>
              <w:rPr>
                <w:b/>
                <w:sz w:val="18"/>
                <w:szCs w:val="18"/>
              </w:rPr>
            </w:pPr>
            <w:r w:rsidRPr="00C04F0E">
              <w:rPr>
                <w:b/>
                <w:sz w:val="18"/>
                <w:szCs w:val="18"/>
              </w:rPr>
              <w:t>Destek Alan Projenizin Genel Hedef(ler)i</w:t>
            </w:r>
          </w:p>
          <w:p w14:paraId="00F5695D" w14:textId="77777777" w:rsidR="00633A79" w:rsidRPr="00C04F0E" w:rsidRDefault="00C04F0E">
            <w:pPr>
              <w:spacing w:after="0" w:line="240" w:lineRule="auto"/>
              <w:jc w:val="center"/>
              <w:rPr>
                <w:b/>
                <w:sz w:val="18"/>
                <w:szCs w:val="18"/>
              </w:rPr>
            </w:pPr>
            <w:r w:rsidRPr="00C04F0E">
              <w:rPr>
                <w:i/>
                <w:sz w:val="18"/>
                <w:szCs w:val="18"/>
              </w:rPr>
              <w:t>Projenin katkıda bulunacağı genel  kapsamlı hedefleri nelerdir?</w:t>
            </w:r>
            <w:r w:rsidRPr="00C04F0E">
              <w:rPr>
                <w:sz w:val="18"/>
                <w:szCs w:val="18"/>
              </w:rPr>
              <w:t xml:space="preserve"> </w:t>
            </w:r>
          </w:p>
        </w:tc>
        <w:tc>
          <w:tcPr>
            <w:tcW w:w="4650" w:type="dxa"/>
            <w:tcBorders>
              <w:top w:val="nil"/>
              <w:left w:val="nil"/>
              <w:bottom w:val="single" w:sz="4" w:space="0" w:color="000000"/>
              <w:right w:val="single" w:sz="4" w:space="0" w:color="000000"/>
            </w:tcBorders>
            <w:shd w:val="clear" w:color="auto" w:fill="EFEFEF"/>
            <w:vAlign w:val="center"/>
          </w:tcPr>
          <w:p w14:paraId="6D2657AE" w14:textId="6B563E2F" w:rsidR="00633A79" w:rsidRPr="00C04F0E" w:rsidRDefault="008062AA" w:rsidP="00C04F0E">
            <w:pPr>
              <w:spacing w:after="0" w:line="240" w:lineRule="auto"/>
              <w:rPr>
                <w:sz w:val="18"/>
                <w:szCs w:val="18"/>
              </w:rPr>
            </w:pPr>
            <w:r w:rsidRPr="00923601">
              <w:rPr>
                <w:rFonts w:ascii="Arial" w:hAnsi="Arial" w:cs="Arial"/>
                <w:sz w:val="20"/>
                <w:szCs w:val="20"/>
                <w:highlight w:val="yellow"/>
              </w:rPr>
              <w:t>En fazla 300 karakter</w:t>
            </w:r>
          </w:p>
        </w:tc>
        <w:tc>
          <w:tcPr>
            <w:tcW w:w="3720" w:type="dxa"/>
            <w:tcBorders>
              <w:top w:val="nil"/>
              <w:left w:val="nil"/>
              <w:bottom w:val="single" w:sz="4" w:space="0" w:color="000000"/>
              <w:right w:val="single" w:sz="4" w:space="0" w:color="000000"/>
            </w:tcBorders>
            <w:shd w:val="clear" w:color="auto" w:fill="EFEFEF"/>
            <w:vAlign w:val="center"/>
          </w:tcPr>
          <w:p w14:paraId="72FEB1EF" w14:textId="46A8ED19" w:rsidR="00633A79" w:rsidRPr="00C04F0E" w:rsidRDefault="008062AA" w:rsidP="00C04F0E">
            <w:pPr>
              <w:spacing w:after="0" w:line="240" w:lineRule="auto"/>
              <w:rPr>
                <w:sz w:val="18"/>
                <w:szCs w:val="18"/>
              </w:rPr>
            </w:pPr>
            <w:r w:rsidRPr="00923601">
              <w:rPr>
                <w:rFonts w:ascii="Arial" w:hAnsi="Arial" w:cs="Arial"/>
                <w:sz w:val="20"/>
                <w:szCs w:val="20"/>
                <w:highlight w:val="yellow"/>
              </w:rPr>
              <w:t>En fazla 300 karakter</w:t>
            </w:r>
          </w:p>
        </w:tc>
        <w:tc>
          <w:tcPr>
            <w:tcW w:w="2448" w:type="dxa"/>
            <w:tcBorders>
              <w:top w:val="nil"/>
              <w:left w:val="nil"/>
              <w:bottom w:val="single" w:sz="4" w:space="0" w:color="000000"/>
              <w:right w:val="single" w:sz="4" w:space="0" w:color="000000"/>
            </w:tcBorders>
            <w:shd w:val="clear" w:color="auto" w:fill="EFEFEF"/>
            <w:vAlign w:val="center"/>
          </w:tcPr>
          <w:p w14:paraId="2FFD0441" w14:textId="1C0ABA8D" w:rsidR="00633A79" w:rsidRPr="00C04F0E" w:rsidRDefault="008062AA">
            <w:pPr>
              <w:spacing w:after="0" w:line="240" w:lineRule="auto"/>
              <w:rPr>
                <w:sz w:val="18"/>
                <w:szCs w:val="18"/>
              </w:rPr>
            </w:pPr>
            <w:r w:rsidRPr="00923601">
              <w:rPr>
                <w:rFonts w:ascii="Arial" w:hAnsi="Arial" w:cs="Arial"/>
                <w:sz w:val="20"/>
                <w:szCs w:val="20"/>
                <w:highlight w:val="yellow"/>
              </w:rPr>
              <w:t>En fazla 300 karakter</w:t>
            </w:r>
          </w:p>
        </w:tc>
        <w:tc>
          <w:tcPr>
            <w:tcW w:w="2771" w:type="dxa"/>
            <w:tcBorders>
              <w:top w:val="nil"/>
              <w:left w:val="nil"/>
              <w:bottom w:val="single" w:sz="4" w:space="0" w:color="000000"/>
              <w:right w:val="single" w:sz="8" w:space="0" w:color="000000"/>
            </w:tcBorders>
            <w:shd w:val="clear" w:color="auto" w:fill="D9D9D9"/>
            <w:vAlign w:val="center"/>
          </w:tcPr>
          <w:p w14:paraId="1898F0C8" w14:textId="73C828CF" w:rsidR="00633A79" w:rsidRPr="00C04F0E" w:rsidRDefault="00C04F0E">
            <w:pPr>
              <w:spacing w:after="0" w:line="240" w:lineRule="auto"/>
              <w:rPr>
                <w:sz w:val="18"/>
                <w:szCs w:val="18"/>
              </w:rPr>
            </w:pPr>
            <w:r w:rsidRPr="00C04F0E">
              <w:rPr>
                <w:sz w:val="18"/>
                <w:szCs w:val="18"/>
              </w:rPr>
              <w:t> </w:t>
            </w:r>
            <w:r w:rsidR="008062AA" w:rsidRPr="00923601">
              <w:rPr>
                <w:rFonts w:ascii="Arial" w:hAnsi="Arial" w:cs="Arial"/>
                <w:sz w:val="20"/>
                <w:szCs w:val="20"/>
                <w:highlight w:val="yellow"/>
              </w:rPr>
              <w:t>En fazla 300 karakter</w:t>
            </w:r>
          </w:p>
        </w:tc>
      </w:tr>
      <w:tr w:rsidR="00633A79" w:rsidRPr="00C04F0E" w14:paraId="230CA0E4" w14:textId="77777777">
        <w:trPr>
          <w:trHeight w:val="111"/>
        </w:trPr>
        <w:tc>
          <w:tcPr>
            <w:tcW w:w="1830" w:type="dxa"/>
            <w:tcBorders>
              <w:top w:val="nil"/>
              <w:left w:val="single" w:sz="8" w:space="0" w:color="000000"/>
              <w:bottom w:val="single" w:sz="4" w:space="0" w:color="000000"/>
              <w:right w:val="single" w:sz="4" w:space="0" w:color="000000"/>
            </w:tcBorders>
            <w:shd w:val="clear" w:color="auto" w:fill="F79646"/>
            <w:vAlign w:val="center"/>
          </w:tcPr>
          <w:p w14:paraId="1913EDE1" w14:textId="77777777" w:rsidR="00633A79" w:rsidRPr="00C04F0E" w:rsidRDefault="00C04F0E">
            <w:pPr>
              <w:spacing w:after="0" w:line="240" w:lineRule="auto"/>
              <w:jc w:val="center"/>
              <w:rPr>
                <w:b/>
                <w:sz w:val="18"/>
                <w:szCs w:val="18"/>
              </w:rPr>
            </w:pPr>
            <w:r w:rsidRPr="00C04F0E">
              <w:rPr>
                <w:b/>
                <w:sz w:val="18"/>
                <w:szCs w:val="18"/>
              </w:rPr>
              <w:t xml:space="preserve">Genel Hedefle Bağlantılı Proje Hedefleri </w:t>
            </w:r>
          </w:p>
          <w:p w14:paraId="2C998CAF" w14:textId="77777777" w:rsidR="00633A79" w:rsidRPr="00C04F0E" w:rsidRDefault="00C04F0E">
            <w:pPr>
              <w:spacing w:after="0" w:line="240" w:lineRule="auto"/>
              <w:jc w:val="center"/>
              <w:rPr>
                <w:b/>
                <w:sz w:val="18"/>
                <w:szCs w:val="18"/>
              </w:rPr>
            </w:pPr>
            <w:r w:rsidRPr="00C04F0E">
              <w:rPr>
                <w:b/>
                <w:sz w:val="18"/>
                <w:szCs w:val="18"/>
              </w:rPr>
              <w:t>(Sosyal Etki)</w:t>
            </w:r>
          </w:p>
          <w:p w14:paraId="19B6D50B" w14:textId="77777777" w:rsidR="00633A79" w:rsidRPr="00C04F0E" w:rsidRDefault="00C04F0E">
            <w:pPr>
              <w:spacing w:after="0" w:line="240" w:lineRule="auto"/>
              <w:jc w:val="center"/>
              <w:rPr>
                <w:b/>
                <w:sz w:val="18"/>
                <w:szCs w:val="18"/>
              </w:rPr>
            </w:pPr>
            <w:r w:rsidRPr="00C04F0E">
              <w:rPr>
                <w:i/>
                <w:sz w:val="18"/>
                <w:szCs w:val="18"/>
              </w:rPr>
              <w:t>Projenin genel amaçlarına katkı sağlamak için gerekli alt hedefleri nelerdir?</w:t>
            </w:r>
          </w:p>
        </w:tc>
        <w:tc>
          <w:tcPr>
            <w:tcW w:w="4650" w:type="dxa"/>
            <w:tcBorders>
              <w:top w:val="nil"/>
              <w:left w:val="nil"/>
              <w:bottom w:val="single" w:sz="4" w:space="0" w:color="000000"/>
              <w:right w:val="single" w:sz="4" w:space="0" w:color="000000"/>
            </w:tcBorders>
            <w:shd w:val="clear" w:color="auto" w:fill="EFEFEF"/>
            <w:vAlign w:val="center"/>
          </w:tcPr>
          <w:p w14:paraId="0636CD42" w14:textId="620BC873" w:rsidR="00633A79" w:rsidRPr="00C04F0E" w:rsidRDefault="008062AA" w:rsidP="00C04F0E">
            <w:pPr>
              <w:spacing w:after="0" w:line="240" w:lineRule="auto"/>
              <w:rPr>
                <w:iCs/>
                <w:sz w:val="18"/>
                <w:szCs w:val="18"/>
              </w:rPr>
            </w:pPr>
            <w:r w:rsidRPr="00923601">
              <w:rPr>
                <w:rFonts w:ascii="Arial" w:hAnsi="Arial" w:cs="Arial"/>
                <w:sz w:val="20"/>
                <w:szCs w:val="20"/>
                <w:highlight w:val="yellow"/>
              </w:rPr>
              <w:t xml:space="preserve">En fazla </w:t>
            </w:r>
            <w:r>
              <w:rPr>
                <w:rFonts w:ascii="Arial" w:hAnsi="Arial" w:cs="Arial"/>
                <w:sz w:val="20"/>
                <w:szCs w:val="20"/>
                <w:highlight w:val="yellow"/>
              </w:rPr>
              <w:t>5</w:t>
            </w:r>
            <w:r w:rsidRPr="00923601">
              <w:rPr>
                <w:rFonts w:ascii="Arial" w:hAnsi="Arial" w:cs="Arial"/>
                <w:sz w:val="20"/>
                <w:szCs w:val="20"/>
                <w:highlight w:val="yellow"/>
              </w:rPr>
              <w:t>00 karakter</w:t>
            </w:r>
          </w:p>
        </w:tc>
        <w:tc>
          <w:tcPr>
            <w:tcW w:w="3720" w:type="dxa"/>
            <w:tcBorders>
              <w:top w:val="nil"/>
              <w:left w:val="nil"/>
              <w:bottom w:val="single" w:sz="4" w:space="0" w:color="000000"/>
              <w:right w:val="single" w:sz="4" w:space="0" w:color="000000"/>
            </w:tcBorders>
            <w:shd w:val="clear" w:color="auto" w:fill="EFEFEF"/>
            <w:vAlign w:val="center"/>
          </w:tcPr>
          <w:p w14:paraId="67985C47" w14:textId="0E1A3B0D" w:rsidR="00633A79" w:rsidRPr="00C04F0E" w:rsidRDefault="008062AA">
            <w:pPr>
              <w:spacing w:after="0" w:line="240" w:lineRule="auto"/>
              <w:rPr>
                <w:sz w:val="18"/>
                <w:szCs w:val="18"/>
              </w:rPr>
            </w:pPr>
            <w:r w:rsidRPr="00923601">
              <w:rPr>
                <w:rFonts w:ascii="Arial" w:hAnsi="Arial" w:cs="Arial"/>
                <w:sz w:val="20"/>
                <w:szCs w:val="20"/>
                <w:highlight w:val="yellow"/>
              </w:rPr>
              <w:t>En fazla 300 karakter</w:t>
            </w:r>
          </w:p>
          <w:p w14:paraId="5B190368" w14:textId="77777777" w:rsidR="00633A79" w:rsidRPr="00C04F0E" w:rsidRDefault="00633A79">
            <w:pPr>
              <w:spacing w:after="0" w:line="240" w:lineRule="auto"/>
              <w:rPr>
                <w:sz w:val="18"/>
                <w:szCs w:val="18"/>
              </w:rPr>
            </w:pPr>
          </w:p>
        </w:tc>
        <w:tc>
          <w:tcPr>
            <w:tcW w:w="2448" w:type="dxa"/>
            <w:tcBorders>
              <w:top w:val="nil"/>
              <w:left w:val="nil"/>
              <w:bottom w:val="single" w:sz="4" w:space="0" w:color="000000"/>
              <w:right w:val="single" w:sz="4" w:space="0" w:color="000000"/>
            </w:tcBorders>
            <w:shd w:val="clear" w:color="auto" w:fill="EFEFEF"/>
            <w:vAlign w:val="center"/>
          </w:tcPr>
          <w:p w14:paraId="695CE174" w14:textId="4C0AEF5A" w:rsidR="00633A79" w:rsidRPr="00C04F0E" w:rsidRDefault="008062AA" w:rsidP="00C04F0E">
            <w:pPr>
              <w:spacing w:after="0" w:line="240" w:lineRule="auto"/>
              <w:rPr>
                <w:sz w:val="18"/>
                <w:szCs w:val="18"/>
              </w:rPr>
            </w:pPr>
            <w:r w:rsidRPr="00923601">
              <w:rPr>
                <w:rFonts w:ascii="Arial" w:hAnsi="Arial" w:cs="Arial"/>
                <w:sz w:val="20"/>
                <w:szCs w:val="20"/>
                <w:highlight w:val="yellow"/>
              </w:rPr>
              <w:t>En fazla 300 karakter</w:t>
            </w:r>
          </w:p>
        </w:tc>
        <w:tc>
          <w:tcPr>
            <w:tcW w:w="2771" w:type="dxa"/>
            <w:tcBorders>
              <w:top w:val="nil"/>
              <w:left w:val="nil"/>
              <w:bottom w:val="single" w:sz="4" w:space="0" w:color="000000"/>
              <w:right w:val="single" w:sz="8" w:space="0" w:color="000000"/>
            </w:tcBorders>
            <w:shd w:val="clear" w:color="auto" w:fill="D9D9D9"/>
            <w:vAlign w:val="center"/>
          </w:tcPr>
          <w:p w14:paraId="2B422184" w14:textId="2B1A90D9" w:rsidR="00633A79" w:rsidRPr="00C04F0E" w:rsidRDefault="00C04F0E">
            <w:pPr>
              <w:spacing w:after="0" w:line="240" w:lineRule="auto"/>
              <w:rPr>
                <w:sz w:val="18"/>
                <w:szCs w:val="18"/>
              </w:rPr>
            </w:pPr>
            <w:r w:rsidRPr="00C04F0E">
              <w:rPr>
                <w:sz w:val="18"/>
                <w:szCs w:val="18"/>
              </w:rPr>
              <w:t> </w:t>
            </w:r>
            <w:r w:rsidR="008062AA" w:rsidRPr="00923601">
              <w:rPr>
                <w:rFonts w:ascii="Arial" w:hAnsi="Arial" w:cs="Arial"/>
                <w:sz w:val="20"/>
                <w:szCs w:val="20"/>
                <w:highlight w:val="yellow"/>
              </w:rPr>
              <w:t>En fazla 300 karakter</w:t>
            </w:r>
          </w:p>
        </w:tc>
      </w:tr>
      <w:tr w:rsidR="00633A79" w:rsidRPr="00C04F0E" w14:paraId="71CCDC87" w14:textId="77777777">
        <w:trPr>
          <w:trHeight w:val="111"/>
        </w:trPr>
        <w:tc>
          <w:tcPr>
            <w:tcW w:w="1830" w:type="dxa"/>
            <w:tcBorders>
              <w:top w:val="nil"/>
              <w:left w:val="single" w:sz="8" w:space="0" w:color="000000"/>
              <w:bottom w:val="single" w:sz="4" w:space="0" w:color="000000"/>
              <w:right w:val="single" w:sz="4" w:space="0" w:color="000000"/>
            </w:tcBorders>
            <w:shd w:val="clear" w:color="auto" w:fill="F79646"/>
            <w:vAlign w:val="center"/>
          </w:tcPr>
          <w:p w14:paraId="36851FCC" w14:textId="77777777" w:rsidR="00633A79" w:rsidRPr="00C04F0E" w:rsidRDefault="00C04F0E">
            <w:pPr>
              <w:spacing w:after="0" w:line="240" w:lineRule="auto"/>
              <w:jc w:val="center"/>
              <w:rPr>
                <w:b/>
                <w:sz w:val="18"/>
                <w:szCs w:val="18"/>
              </w:rPr>
            </w:pPr>
            <w:r w:rsidRPr="00C04F0E">
              <w:rPr>
                <w:b/>
                <w:sz w:val="18"/>
                <w:szCs w:val="18"/>
              </w:rPr>
              <w:t>Hedeflerle Bağlantılı Faaliyetler/Çıktılar</w:t>
            </w:r>
          </w:p>
          <w:p w14:paraId="2C21AE33" w14:textId="77777777" w:rsidR="00633A79" w:rsidRPr="00C04F0E" w:rsidRDefault="00C04F0E">
            <w:pPr>
              <w:spacing w:after="0" w:line="240" w:lineRule="auto"/>
              <w:jc w:val="center"/>
              <w:rPr>
                <w:i/>
                <w:sz w:val="18"/>
                <w:szCs w:val="18"/>
              </w:rPr>
            </w:pPr>
            <w:r w:rsidRPr="00C04F0E">
              <w:rPr>
                <w:i/>
                <w:sz w:val="18"/>
                <w:szCs w:val="18"/>
              </w:rPr>
              <w:t xml:space="preserve">Projenin  bu hedefleri sağlamak için gerçekleştirdiği faaliyetler nelerdir? </w:t>
            </w:r>
          </w:p>
          <w:p w14:paraId="2324B33F" w14:textId="77777777" w:rsidR="00633A79" w:rsidRPr="00C04F0E" w:rsidRDefault="00633A79">
            <w:pPr>
              <w:spacing w:after="0" w:line="240" w:lineRule="auto"/>
              <w:jc w:val="center"/>
              <w:rPr>
                <w:b/>
                <w:sz w:val="18"/>
                <w:szCs w:val="18"/>
              </w:rPr>
            </w:pPr>
          </w:p>
        </w:tc>
        <w:tc>
          <w:tcPr>
            <w:tcW w:w="4650" w:type="dxa"/>
            <w:tcBorders>
              <w:top w:val="nil"/>
              <w:left w:val="nil"/>
              <w:bottom w:val="single" w:sz="4" w:space="0" w:color="000000"/>
              <w:right w:val="single" w:sz="4" w:space="0" w:color="000000"/>
            </w:tcBorders>
            <w:shd w:val="clear" w:color="auto" w:fill="EFEFEF"/>
            <w:vAlign w:val="center"/>
          </w:tcPr>
          <w:p w14:paraId="12B4EC4E" w14:textId="54E6C7BD" w:rsidR="00633A79" w:rsidRPr="00C04F0E" w:rsidRDefault="008062AA">
            <w:pPr>
              <w:spacing w:after="0" w:line="240" w:lineRule="auto"/>
              <w:rPr>
                <w:sz w:val="18"/>
                <w:szCs w:val="18"/>
              </w:rPr>
            </w:pPr>
            <w:r w:rsidRPr="00923601">
              <w:rPr>
                <w:rFonts w:ascii="Arial" w:hAnsi="Arial" w:cs="Arial"/>
                <w:sz w:val="20"/>
                <w:szCs w:val="20"/>
                <w:highlight w:val="yellow"/>
              </w:rPr>
              <w:t xml:space="preserve">En fazla </w:t>
            </w:r>
            <w:r>
              <w:rPr>
                <w:rFonts w:ascii="Arial" w:hAnsi="Arial" w:cs="Arial"/>
                <w:sz w:val="20"/>
                <w:szCs w:val="20"/>
                <w:highlight w:val="yellow"/>
              </w:rPr>
              <w:t>5</w:t>
            </w:r>
            <w:r w:rsidRPr="00923601">
              <w:rPr>
                <w:rFonts w:ascii="Arial" w:hAnsi="Arial" w:cs="Arial"/>
                <w:sz w:val="20"/>
                <w:szCs w:val="20"/>
                <w:highlight w:val="yellow"/>
              </w:rPr>
              <w:t>00 karakter</w:t>
            </w:r>
          </w:p>
        </w:tc>
        <w:tc>
          <w:tcPr>
            <w:tcW w:w="3720" w:type="dxa"/>
            <w:tcBorders>
              <w:top w:val="nil"/>
              <w:left w:val="nil"/>
              <w:bottom w:val="single" w:sz="4" w:space="0" w:color="000000"/>
              <w:right w:val="single" w:sz="4" w:space="0" w:color="000000"/>
            </w:tcBorders>
            <w:shd w:val="clear" w:color="auto" w:fill="EFEFEF"/>
            <w:vAlign w:val="center"/>
          </w:tcPr>
          <w:p w14:paraId="394D3EBE" w14:textId="617937AB" w:rsidR="00633A79" w:rsidRPr="00C04F0E" w:rsidRDefault="008062AA">
            <w:pPr>
              <w:spacing w:after="0" w:line="240" w:lineRule="auto"/>
              <w:rPr>
                <w:sz w:val="18"/>
                <w:szCs w:val="18"/>
              </w:rPr>
            </w:pPr>
            <w:r w:rsidRPr="00923601">
              <w:rPr>
                <w:rFonts w:ascii="Arial" w:hAnsi="Arial" w:cs="Arial"/>
                <w:sz w:val="20"/>
                <w:szCs w:val="20"/>
                <w:highlight w:val="yellow"/>
              </w:rPr>
              <w:t>En fazla 300 karakter</w:t>
            </w:r>
          </w:p>
        </w:tc>
        <w:tc>
          <w:tcPr>
            <w:tcW w:w="2448" w:type="dxa"/>
            <w:tcBorders>
              <w:top w:val="nil"/>
              <w:left w:val="nil"/>
              <w:bottom w:val="single" w:sz="4" w:space="0" w:color="000000"/>
              <w:right w:val="single" w:sz="4" w:space="0" w:color="000000"/>
            </w:tcBorders>
            <w:shd w:val="clear" w:color="auto" w:fill="EFEFEF"/>
            <w:vAlign w:val="center"/>
          </w:tcPr>
          <w:p w14:paraId="7219F83A" w14:textId="3A50E5AD" w:rsidR="00C04F0E" w:rsidRPr="00C04F0E" w:rsidRDefault="00C04F0E" w:rsidP="00C04F0E">
            <w:pPr>
              <w:spacing w:after="0" w:line="240" w:lineRule="auto"/>
              <w:rPr>
                <w:sz w:val="18"/>
                <w:szCs w:val="18"/>
              </w:rPr>
            </w:pPr>
          </w:p>
          <w:p w14:paraId="73F9BCC3" w14:textId="7EE03D84" w:rsidR="00633A79" w:rsidRPr="00C04F0E" w:rsidRDefault="008062AA">
            <w:pPr>
              <w:spacing w:after="0" w:line="240" w:lineRule="auto"/>
              <w:rPr>
                <w:sz w:val="18"/>
                <w:szCs w:val="18"/>
              </w:rPr>
            </w:pPr>
            <w:r w:rsidRPr="00923601">
              <w:rPr>
                <w:rFonts w:ascii="Arial" w:hAnsi="Arial" w:cs="Arial"/>
                <w:sz w:val="20"/>
                <w:szCs w:val="20"/>
                <w:highlight w:val="yellow"/>
              </w:rPr>
              <w:t>En fazla 300 karakter</w:t>
            </w:r>
          </w:p>
        </w:tc>
        <w:tc>
          <w:tcPr>
            <w:tcW w:w="2771" w:type="dxa"/>
            <w:tcBorders>
              <w:top w:val="nil"/>
              <w:left w:val="nil"/>
              <w:bottom w:val="single" w:sz="4" w:space="0" w:color="000000"/>
              <w:right w:val="single" w:sz="8" w:space="0" w:color="000000"/>
            </w:tcBorders>
            <w:shd w:val="clear" w:color="auto" w:fill="D9D9D9"/>
            <w:vAlign w:val="center"/>
          </w:tcPr>
          <w:p w14:paraId="4ECB8C29" w14:textId="22D22A83" w:rsidR="00633A79" w:rsidRPr="00C04F0E" w:rsidRDefault="00C04F0E">
            <w:pPr>
              <w:spacing w:after="0" w:line="240" w:lineRule="auto"/>
              <w:rPr>
                <w:sz w:val="18"/>
                <w:szCs w:val="18"/>
              </w:rPr>
            </w:pPr>
            <w:r w:rsidRPr="00C04F0E">
              <w:rPr>
                <w:sz w:val="18"/>
                <w:szCs w:val="18"/>
              </w:rPr>
              <w:t> </w:t>
            </w:r>
            <w:r w:rsidR="008062AA" w:rsidRPr="00923601">
              <w:rPr>
                <w:rFonts w:ascii="Arial" w:hAnsi="Arial" w:cs="Arial"/>
                <w:sz w:val="20"/>
                <w:szCs w:val="20"/>
                <w:highlight w:val="yellow"/>
              </w:rPr>
              <w:t>En fazla 300 karakter</w:t>
            </w:r>
          </w:p>
        </w:tc>
      </w:tr>
    </w:tbl>
    <w:p w14:paraId="5B352CDD" w14:textId="77777777" w:rsidR="00633A79" w:rsidRPr="00C04F0E" w:rsidRDefault="00633A79"/>
    <w:sectPr w:rsidR="00633A79" w:rsidRPr="00C04F0E">
      <w:pgSz w:w="16838" w:h="11906" w:orient="landscape"/>
      <w:pgMar w:top="708" w:right="1440" w:bottom="1000" w:left="144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94F15"/>
    <w:multiLevelType w:val="multilevel"/>
    <w:tmpl w:val="5EF0AE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10513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A79"/>
    <w:rsid w:val="003B4E65"/>
    <w:rsid w:val="005C688A"/>
    <w:rsid w:val="00633A79"/>
    <w:rsid w:val="008062AA"/>
    <w:rsid w:val="00C04F0E"/>
    <w:rsid w:val="00DA50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1A5E2"/>
  <w15:docId w15:val="{ADCABA92-A9CD-41A4-BD0C-1BD7EEB4C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tr-TR"/>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1E40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ogrenme-alani.culture-civic.org/videolar" TargetMode="External"/><Relationship Id="rId3" Type="http://schemas.openxmlformats.org/officeDocument/2006/relationships/styles" Target="styles.xml"/><Relationship Id="rId7" Type="http://schemas.openxmlformats.org/officeDocument/2006/relationships/hyperlink" Target="https://www.stgm.org.tr/sites/default/files/2022-02/eu-tacso-3_social-impact-analysis-guideline_0_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ivilsayfalar.org/wp-content/uploads/2018/03/proje-dongusu-yonetimi-ve-mantiksal-cerceve-yaklasimi.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iWE30N/AZ81GL8+HFP2kylqWsQ==">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869</Words>
  <Characters>4958</Characters>
  <Application>Microsoft Office Word</Application>
  <DocSecurity>0</DocSecurity>
  <Lines>41</Lines>
  <Paragraphs>11</Paragraphs>
  <ScaleCrop>false</ScaleCrop>
  <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Anıl Derkuş</dc:creator>
  <cp:lastModifiedBy>Goethe Extern</cp:lastModifiedBy>
  <cp:revision>2</cp:revision>
  <dcterms:created xsi:type="dcterms:W3CDTF">2022-07-01T11:47:00Z</dcterms:created>
  <dcterms:modified xsi:type="dcterms:W3CDTF">2022-07-01T11:47:00Z</dcterms:modified>
</cp:coreProperties>
</file>